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CE898" w14:textId="29276A7D" w:rsidR="00E21730" w:rsidRDefault="00216F05" w:rsidP="00B11816">
      <w:pPr>
        <w:jc w:val="center"/>
        <w:rPr>
          <w:u w:val="single"/>
        </w:rPr>
      </w:pPr>
      <w:r w:rsidRPr="00093FB7">
        <w:rPr>
          <w:u w:val="single"/>
        </w:rPr>
        <w:t>God’s</w:t>
      </w:r>
      <w:r w:rsidR="00E21730" w:rsidRPr="00093FB7">
        <w:rPr>
          <w:u w:val="single"/>
        </w:rPr>
        <w:t xml:space="preserve"> Gift of True Bread</w:t>
      </w:r>
      <w:r w:rsidR="00AC3F81" w:rsidRPr="00093FB7">
        <w:rPr>
          <w:u w:val="single"/>
        </w:rPr>
        <w:t>: The Flesh of the Son of God for the</w:t>
      </w:r>
      <w:r w:rsidR="00442B22">
        <w:rPr>
          <w:u w:val="single"/>
        </w:rPr>
        <w:t xml:space="preserve"> Eternal</w:t>
      </w:r>
      <w:r w:rsidR="00AC3F81" w:rsidRPr="00093FB7">
        <w:rPr>
          <w:u w:val="single"/>
        </w:rPr>
        <w:t xml:space="preserve"> Life of Chosen Disciples</w:t>
      </w:r>
      <w:r w:rsidR="00093FB7" w:rsidRPr="00093FB7">
        <w:rPr>
          <w:u w:val="single"/>
        </w:rPr>
        <w:t xml:space="preserve"> </w:t>
      </w:r>
      <w:r w:rsidR="00442B22">
        <w:rPr>
          <w:u w:val="single"/>
        </w:rPr>
        <w:t xml:space="preserve">                       </w:t>
      </w:r>
      <w:r w:rsidR="00093FB7" w:rsidRPr="00093FB7">
        <w:rPr>
          <w:u w:val="single"/>
        </w:rPr>
        <w:t>(John 6:22-71)</w:t>
      </w:r>
    </w:p>
    <w:p w14:paraId="3065BE44" w14:textId="77777777" w:rsidR="00093FB7" w:rsidRPr="00093FB7" w:rsidRDefault="00093FB7" w:rsidP="00B11816">
      <w:pPr>
        <w:jc w:val="center"/>
        <w:rPr>
          <w:u w:val="single"/>
        </w:rPr>
      </w:pPr>
    </w:p>
    <w:p w14:paraId="61B6674B" w14:textId="1ED08400" w:rsidR="00D31EF7" w:rsidRDefault="002F6E82" w:rsidP="006E5FD4">
      <w:pPr>
        <w:pStyle w:val="ListParagraph"/>
        <w:numPr>
          <w:ilvl w:val="0"/>
          <w:numId w:val="1"/>
        </w:numPr>
        <w:contextualSpacing w:val="0"/>
      </w:pPr>
      <w:r>
        <w:t xml:space="preserve">Jesus exposes </w:t>
      </w:r>
      <w:r w:rsidR="00917822">
        <w:t>th</w:t>
      </w:r>
      <w:r w:rsidR="0068586A">
        <w:t xml:space="preserve">ose who come to Him wrongly </w:t>
      </w:r>
      <w:r w:rsidR="00D31EF7">
        <w:t>(vv.22-3</w:t>
      </w:r>
      <w:r w:rsidR="001959A6">
        <w:t>4</w:t>
      </w:r>
      <w:r w:rsidR="00D31EF7">
        <w:t>)</w:t>
      </w:r>
    </w:p>
    <w:p w14:paraId="73B22DF3" w14:textId="33EC6E7E" w:rsidR="00903171" w:rsidRDefault="005C3ED1" w:rsidP="006E5FD4">
      <w:pPr>
        <w:pStyle w:val="ListParagraph"/>
        <w:numPr>
          <w:ilvl w:val="1"/>
          <w:numId w:val="1"/>
        </w:numPr>
        <w:contextualSpacing w:val="0"/>
      </w:pPr>
      <w:r>
        <w:t xml:space="preserve">Jesus </w:t>
      </w:r>
      <w:r w:rsidR="0087020C">
        <w:t>confronts</w:t>
      </w:r>
      <w:r w:rsidR="00903171">
        <w:t xml:space="preserve"> the crowd’s </w:t>
      </w:r>
      <w:r w:rsidR="006774F1">
        <w:t xml:space="preserve">misdirected </w:t>
      </w:r>
      <w:r w:rsidR="0079451A">
        <w:t>enthusiasm</w:t>
      </w:r>
      <w:r w:rsidR="00903171">
        <w:t xml:space="preserve"> (vv.2</w:t>
      </w:r>
      <w:r w:rsidR="002F6E82">
        <w:t>2</w:t>
      </w:r>
      <w:r w:rsidR="00903171">
        <w:t>-</w:t>
      </w:r>
      <w:r w:rsidR="00E271BC">
        <w:t>27</w:t>
      </w:r>
      <w:r w:rsidR="00995BAC">
        <w:t>)</w:t>
      </w:r>
    </w:p>
    <w:p w14:paraId="7D2AF50C" w14:textId="281E3B5F" w:rsidR="002F6E82" w:rsidRDefault="002F6E82" w:rsidP="006E5FD4">
      <w:pPr>
        <w:pStyle w:val="ListParagraph"/>
        <w:numPr>
          <w:ilvl w:val="2"/>
          <w:numId w:val="1"/>
        </w:numPr>
        <w:contextualSpacing w:val="0"/>
      </w:pPr>
      <w:r>
        <w:t>The crowd eagerly searches for Jesus (vv.22-25)</w:t>
      </w:r>
    </w:p>
    <w:p w14:paraId="2AD87578" w14:textId="736176D5" w:rsidR="00056D34" w:rsidRDefault="00056D34" w:rsidP="00056D34">
      <w:pPr>
        <w:pStyle w:val="ListParagraph"/>
        <w:ind w:left="2160"/>
        <w:contextualSpacing w:val="0"/>
      </w:pPr>
      <w:r>
        <w:rPr>
          <w:i/>
          <w:iCs/>
        </w:rPr>
        <w:t>“</w:t>
      </w:r>
      <w:r w:rsidRPr="00CF04D6">
        <w:rPr>
          <w:i/>
          <w:iCs/>
        </w:rPr>
        <w:t xml:space="preserve">They acknowledge him as teacher though they are about to dispute his teaching, they </w:t>
      </w:r>
      <w:proofErr w:type="spellStart"/>
      <w:r w:rsidRPr="00CF04D6">
        <w:rPr>
          <w:i/>
          <w:iCs/>
        </w:rPr>
        <w:t>clamour</w:t>
      </w:r>
      <w:proofErr w:type="spellEnd"/>
      <w:r w:rsidRPr="00CF04D6">
        <w:rPr>
          <w:i/>
          <w:iCs/>
        </w:rPr>
        <w:t xml:space="preserve"> for him as king (v.15) though they understand little of the nature of his reign.”</w:t>
      </w:r>
      <w:r>
        <w:rPr>
          <w:i/>
          <w:iCs/>
        </w:rPr>
        <w:t xml:space="preserve"> (D.A. Carson)</w:t>
      </w:r>
    </w:p>
    <w:p w14:paraId="3E83DF8C" w14:textId="4E044C69" w:rsidR="00995BAC" w:rsidRDefault="00204300" w:rsidP="006E5FD4">
      <w:pPr>
        <w:pStyle w:val="ListParagraph"/>
        <w:numPr>
          <w:ilvl w:val="2"/>
          <w:numId w:val="1"/>
        </w:numPr>
        <w:contextualSpacing w:val="0"/>
      </w:pPr>
      <w:r>
        <w:t>Jesus</w:t>
      </w:r>
      <w:r w:rsidR="00A136C2">
        <w:t xml:space="preserve"> </w:t>
      </w:r>
      <w:r w:rsidR="003448A3">
        <w:t>reveals their</w:t>
      </w:r>
      <w:r w:rsidR="00A136C2">
        <w:t xml:space="preserve"> </w:t>
      </w:r>
      <w:r w:rsidR="00270BF5">
        <w:t xml:space="preserve">wrong motivations </w:t>
      </w:r>
      <w:r>
        <w:t xml:space="preserve">for coming to Him </w:t>
      </w:r>
      <w:r w:rsidR="00A136C2">
        <w:t>(v.26)</w:t>
      </w:r>
    </w:p>
    <w:p w14:paraId="532F32E9" w14:textId="2834CFE3" w:rsidR="00A136C2" w:rsidRDefault="00204300" w:rsidP="006E5FD4">
      <w:pPr>
        <w:pStyle w:val="ListParagraph"/>
        <w:numPr>
          <w:ilvl w:val="2"/>
          <w:numId w:val="1"/>
        </w:numPr>
        <w:contextualSpacing w:val="0"/>
      </w:pPr>
      <w:r>
        <w:t>Jesus</w:t>
      </w:r>
      <w:r w:rsidR="00A136C2">
        <w:t xml:space="preserve"> </w:t>
      </w:r>
      <w:r w:rsidR="006C2A95">
        <w:t>redirects to t</w:t>
      </w:r>
      <w:r w:rsidR="00755510">
        <w:t>he proper motivation</w:t>
      </w:r>
      <w:r w:rsidR="00B40124">
        <w:t xml:space="preserve"> for coming to Him</w:t>
      </w:r>
      <w:r w:rsidR="00755510">
        <w:t xml:space="preserve"> (v.27)</w:t>
      </w:r>
    </w:p>
    <w:p w14:paraId="5C8EB5CC" w14:textId="5000AE37" w:rsidR="00266E78" w:rsidRDefault="00266E78" w:rsidP="006E5FD4">
      <w:pPr>
        <w:pStyle w:val="ListParagraph"/>
        <w:numPr>
          <w:ilvl w:val="3"/>
          <w:numId w:val="1"/>
        </w:numPr>
        <w:contextualSpacing w:val="0"/>
      </w:pPr>
      <w:r>
        <w:t xml:space="preserve">It </w:t>
      </w:r>
      <w:r w:rsidR="00DB6036">
        <w:t>comes to receive what Christ offers—eternal life</w:t>
      </w:r>
      <w:r w:rsidR="00FB6FB9">
        <w:t>.</w:t>
      </w:r>
    </w:p>
    <w:p w14:paraId="154810BC" w14:textId="45284EB8" w:rsidR="00DB6036" w:rsidRDefault="00DB6036" w:rsidP="006E5FD4">
      <w:pPr>
        <w:pStyle w:val="ListParagraph"/>
        <w:numPr>
          <w:ilvl w:val="3"/>
          <w:numId w:val="1"/>
        </w:numPr>
        <w:contextualSpacing w:val="0"/>
      </w:pPr>
      <w:r>
        <w:t>It comes with full assurance in Christ’s authority to give thi</w:t>
      </w:r>
      <w:r w:rsidR="001959A6">
        <w:t>s</w:t>
      </w:r>
      <w:r w:rsidR="00FB6FB9">
        <w:t>.</w:t>
      </w:r>
    </w:p>
    <w:p w14:paraId="7DCAF8F4" w14:textId="77777777" w:rsidR="001959A6" w:rsidRDefault="001959A6" w:rsidP="001959A6">
      <w:pPr>
        <w:pStyle w:val="ListParagraph"/>
        <w:ind w:left="2880"/>
        <w:contextualSpacing w:val="0"/>
      </w:pPr>
    </w:p>
    <w:p w14:paraId="65A3A2AD" w14:textId="6BCDACFA" w:rsidR="00E271BC" w:rsidRDefault="00743994" w:rsidP="006E5FD4">
      <w:pPr>
        <w:pStyle w:val="ListParagraph"/>
        <w:numPr>
          <w:ilvl w:val="1"/>
          <w:numId w:val="1"/>
        </w:numPr>
        <w:contextualSpacing w:val="0"/>
      </w:pPr>
      <w:r>
        <w:t xml:space="preserve">Jesus </w:t>
      </w:r>
      <w:r w:rsidR="0087020C">
        <w:t>confronts</w:t>
      </w:r>
      <w:r>
        <w:t xml:space="preserve"> the crowd’s unbelief (vv.28-33)</w:t>
      </w:r>
    </w:p>
    <w:p w14:paraId="75F9489E" w14:textId="10893187" w:rsidR="00F4092E" w:rsidRDefault="00FD00BF" w:rsidP="001959A6">
      <w:pPr>
        <w:pStyle w:val="ListParagraph"/>
        <w:numPr>
          <w:ilvl w:val="2"/>
          <w:numId w:val="1"/>
        </w:numPr>
        <w:contextualSpacing w:val="0"/>
      </w:pPr>
      <w:r>
        <w:t>He corrects their reliance on works—</w:t>
      </w:r>
      <w:r w:rsidR="000959EB">
        <w:t>The food Christ offers is given to those</w:t>
      </w:r>
      <w:r>
        <w:t xml:space="preserve"> believe</w:t>
      </w:r>
      <w:r w:rsidR="00E35CD1">
        <w:t xml:space="preserve"> </w:t>
      </w:r>
      <w:r w:rsidR="004A74AC">
        <w:t>(vv.28-29</w:t>
      </w:r>
      <w:r w:rsidR="00B56D0B">
        <w:t>)</w:t>
      </w:r>
    </w:p>
    <w:p w14:paraId="6F38D500" w14:textId="63FEEA2B" w:rsidR="004A74AC" w:rsidRDefault="00FD00BF" w:rsidP="006E5FD4">
      <w:pPr>
        <w:pStyle w:val="ListParagraph"/>
        <w:numPr>
          <w:ilvl w:val="2"/>
          <w:numId w:val="1"/>
        </w:numPr>
        <w:contextualSpacing w:val="0"/>
      </w:pPr>
      <w:r>
        <w:t>He corrects their earthly-mindedness—The food Christ offers is Himself</w:t>
      </w:r>
      <w:r w:rsidR="00834423">
        <w:t xml:space="preserve"> </w:t>
      </w:r>
      <w:r w:rsidR="004A74AC">
        <w:t>(vv.30-3</w:t>
      </w:r>
      <w:r w:rsidR="001959A6">
        <w:t>4</w:t>
      </w:r>
      <w:r w:rsidR="004A74AC">
        <w:t>)</w:t>
      </w:r>
    </w:p>
    <w:p w14:paraId="4EDB9A3B" w14:textId="478DE562" w:rsidR="00FD00BF" w:rsidRDefault="00F8369C" w:rsidP="006E5FD4">
      <w:pPr>
        <w:pStyle w:val="ListParagraph"/>
        <w:numPr>
          <w:ilvl w:val="3"/>
          <w:numId w:val="1"/>
        </w:numPr>
        <w:contextualSpacing w:val="0"/>
      </w:pPr>
      <w:r>
        <w:t>The</w:t>
      </w:r>
      <w:r w:rsidR="0033116C">
        <w:t xml:space="preserve"> crowd’s</w:t>
      </w:r>
      <w:r>
        <w:t xml:space="preserve"> demand for another sign </w:t>
      </w:r>
      <w:r w:rsidR="00EA2BB3">
        <w:t xml:space="preserve">of physical manna </w:t>
      </w:r>
      <w:r>
        <w:t>(v.30</w:t>
      </w:r>
      <w:r w:rsidR="00EA2BB3">
        <w:t>-31</w:t>
      </w:r>
      <w:r w:rsidR="001343BE">
        <w:t xml:space="preserve">; cf. </w:t>
      </w:r>
      <w:r w:rsidR="001343BE">
        <w:t>Ex. 16:14; Ps. 78:23-24; Ps. 105:40; Neh. 9:15</w:t>
      </w:r>
      <w:r>
        <w:t>)</w:t>
      </w:r>
    </w:p>
    <w:p w14:paraId="29A5B280" w14:textId="4F7BE5A9" w:rsidR="00047B48" w:rsidRPr="00047B48" w:rsidRDefault="00047B48" w:rsidP="00047B48">
      <w:pPr>
        <w:pStyle w:val="ListParagraph"/>
        <w:ind w:left="2880"/>
        <w:contextualSpacing w:val="0"/>
        <w:rPr>
          <w:i/>
          <w:iCs/>
        </w:rPr>
      </w:pPr>
      <w:r>
        <w:rPr>
          <w:i/>
          <w:iCs/>
        </w:rPr>
        <w:t>“</w:t>
      </w:r>
      <w:r w:rsidRPr="00047B48">
        <w:rPr>
          <w:i/>
          <w:iCs/>
        </w:rPr>
        <w:t>If Jesus is superior to Moses, as his tone and claims suggest, then should not his followers be privileged to witness mightier works than those seen by the disciples of Moses?”</w:t>
      </w:r>
      <w:r>
        <w:rPr>
          <w:i/>
          <w:iCs/>
        </w:rPr>
        <w:t xml:space="preserve"> (D.A. Carson)</w:t>
      </w:r>
    </w:p>
    <w:p w14:paraId="0DF77E84" w14:textId="4B3FB8D3" w:rsidR="00F8369C" w:rsidRDefault="0033116C" w:rsidP="006E5FD4">
      <w:pPr>
        <w:pStyle w:val="ListParagraph"/>
        <w:numPr>
          <w:ilvl w:val="3"/>
          <w:numId w:val="1"/>
        </w:numPr>
        <w:contextualSpacing w:val="0"/>
      </w:pPr>
      <w:r>
        <w:t>Jesus</w:t>
      </w:r>
      <w:r w:rsidR="009B45F3">
        <w:t>’</w:t>
      </w:r>
      <w:r>
        <w:t xml:space="preserve"> clarification </w:t>
      </w:r>
      <w:r w:rsidR="009B45F3">
        <w:t xml:space="preserve">about the source of </w:t>
      </w:r>
      <w:r w:rsidR="00F812BF">
        <w:t>“</w:t>
      </w:r>
      <w:r w:rsidR="00A724E3">
        <w:t>true</w:t>
      </w:r>
      <w:r w:rsidR="00F812BF">
        <w:t>”</w:t>
      </w:r>
      <w:r w:rsidR="00A724E3">
        <w:t xml:space="preserve"> </w:t>
      </w:r>
      <w:r w:rsidR="009B45F3">
        <w:t>manna (v.32</w:t>
      </w:r>
      <w:r w:rsidR="00F812BF">
        <w:t xml:space="preserve">; </w:t>
      </w:r>
      <w:r w:rsidR="00F812BF">
        <w:t>cf. 1:9; 4:23; 15:1</w:t>
      </w:r>
      <w:r w:rsidR="009B45F3">
        <w:t>)</w:t>
      </w:r>
    </w:p>
    <w:p w14:paraId="26417F32" w14:textId="6C1746DA" w:rsidR="006F3107" w:rsidRDefault="00F1041B" w:rsidP="00215E78">
      <w:pPr>
        <w:pStyle w:val="ListParagraph"/>
        <w:numPr>
          <w:ilvl w:val="3"/>
          <w:numId w:val="1"/>
        </w:numPr>
        <w:contextualSpacing w:val="0"/>
      </w:pPr>
      <w:r>
        <w:t xml:space="preserve">Jesus’ </w:t>
      </w:r>
      <w:r w:rsidR="009609D4">
        <w:t>identification of the true manna</w:t>
      </w:r>
      <w:r w:rsidR="00F812BF">
        <w:t>—Himself</w:t>
      </w:r>
      <w:r w:rsidR="009609D4">
        <w:t xml:space="preserve"> (v.33)</w:t>
      </w:r>
      <w:r w:rsidR="006F3107">
        <w:t xml:space="preserve"> </w:t>
      </w:r>
    </w:p>
    <w:p w14:paraId="48001A50" w14:textId="3BEAA83F" w:rsidR="001959A6" w:rsidRDefault="001959A6" w:rsidP="00215E78">
      <w:pPr>
        <w:pStyle w:val="ListParagraph"/>
        <w:numPr>
          <w:ilvl w:val="3"/>
          <w:numId w:val="1"/>
        </w:numPr>
        <w:contextualSpacing w:val="0"/>
      </w:pPr>
      <w:r>
        <w:t>The crowd’s continued misunderstanding (v.34)</w:t>
      </w:r>
    </w:p>
    <w:sectPr w:rsidR="00195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1751B"/>
    <w:multiLevelType w:val="hybridMultilevel"/>
    <w:tmpl w:val="B8E84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284"/>
    <w:rsid w:val="0000746C"/>
    <w:rsid w:val="00047B48"/>
    <w:rsid w:val="00056D34"/>
    <w:rsid w:val="00093FB7"/>
    <w:rsid w:val="000959EB"/>
    <w:rsid w:val="000C28C6"/>
    <w:rsid w:val="00106443"/>
    <w:rsid w:val="001343BE"/>
    <w:rsid w:val="001959A6"/>
    <w:rsid w:val="00204300"/>
    <w:rsid w:val="00215E78"/>
    <w:rsid w:val="00216F05"/>
    <w:rsid w:val="00231694"/>
    <w:rsid w:val="00266E78"/>
    <w:rsid w:val="00270BF5"/>
    <w:rsid w:val="002F6E82"/>
    <w:rsid w:val="00301996"/>
    <w:rsid w:val="003302D2"/>
    <w:rsid w:val="0033116C"/>
    <w:rsid w:val="00336940"/>
    <w:rsid w:val="003448A3"/>
    <w:rsid w:val="003C4284"/>
    <w:rsid w:val="00442B22"/>
    <w:rsid w:val="004A264E"/>
    <w:rsid w:val="004A74AC"/>
    <w:rsid w:val="00564290"/>
    <w:rsid w:val="00582C17"/>
    <w:rsid w:val="00583906"/>
    <w:rsid w:val="005C3ED1"/>
    <w:rsid w:val="005D649A"/>
    <w:rsid w:val="005E30D5"/>
    <w:rsid w:val="006774F1"/>
    <w:rsid w:val="0068586A"/>
    <w:rsid w:val="006C2A95"/>
    <w:rsid w:val="006D4198"/>
    <w:rsid w:val="006E5FD4"/>
    <w:rsid w:val="006F3107"/>
    <w:rsid w:val="006F78F4"/>
    <w:rsid w:val="00743994"/>
    <w:rsid w:val="00755510"/>
    <w:rsid w:val="00787064"/>
    <w:rsid w:val="0079451A"/>
    <w:rsid w:val="00804A71"/>
    <w:rsid w:val="00834423"/>
    <w:rsid w:val="0087020C"/>
    <w:rsid w:val="00875EB3"/>
    <w:rsid w:val="008C5B7B"/>
    <w:rsid w:val="008C65BC"/>
    <w:rsid w:val="008D2CC0"/>
    <w:rsid w:val="008F1D9F"/>
    <w:rsid w:val="00903171"/>
    <w:rsid w:val="00917822"/>
    <w:rsid w:val="00940C0F"/>
    <w:rsid w:val="009609D4"/>
    <w:rsid w:val="00986AE7"/>
    <w:rsid w:val="00995BAC"/>
    <w:rsid w:val="009B45F3"/>
    <w:rsid w:val="009C1F27"/>
    <w:rsid w:val="009C2119"/>
    <w:rsid w:val="009C32C4"/>
    <w:rsid w:val="009F2EC5"/>
    <w:rsid w:val="009F67F3"/>
    <w:rsid w:val="00A136C2"/>
    <w:rsid w:val="00A462A0"/>
    <w:rsid w:val="00A724E3"/>
    <w:rsid w:val="00AC3F81"/>
    <w:rsid w:val="00B11816"/>
    <w:rsid w:val="00B21146"/>
    <w:rsid w:val="00B40124"/>
    <w:rsid w:val="00B4179B"/>
    <w:rsid w:val="00B519E0"/>
    <w:rsid w:val="00B56D0B"/>
    <w:rsid w:val="00BD2E51"/>
    <w:rsid w:val="00C32B3A"/>
    <w:rsid w:val="00C37F6B"/>
    <w:rsid w:val="00D02FE8"/>
    <w:rsid w:val="00D10BC1"/>
    <w:rsid w:val="00D10D14"/>
    <w:rsid w:val="00D16F2F"/>
    <w:rsid w:val="00D31EF7"/>
    <w:rsid w:val="00DB6036"/>
    <w:rsid w:val="00DF4CEE"/>
    <w:rsid w:val="00E21730"/>
    <w:rsid w:val="00E271BC"/>
    <w:rsid w:val="00E35CD1"/>
    <w:rsid w:val="00E450F7"/>
    <w:rsid w:val="00E94E8E"/>
    <w:rsid w:val="00EA2BB3"/>
    <w:rsid w:val="00EC4E40"/>
    <w:rsid w:val="00EE0F1E"/>
    <w:rsid w:val="00F1041B"/>
    <w:rsid w:val="00F4092E"/>
    <w:rsid w:val="00F612BE"/>
    <w:rsid w:val="00F812BF"/>
    <w:rsid w:val="00F8369C"/>
    <w:rsid w:val="00F91B47"/>
    <w:rsid w:val="00FB6FB9"/>
    <w:rsid w:val="00FD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6FE99"/>
  <w15:chartTrackingRefBased/>
  <w15:docId w15:val="{CAA31FCA-29CE-427F-B238-A4948CD5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Laury</dc:creator>
  <cp:keywords/>
  <dc:description/>
  <cp:lastModifiedBy>Michael Laury</cp:lastModifiedBy>
  <cp:revision>97</cp:revision>
  <dcterms:created xsi:type="dcterms:W3CDTF">2021-04-28T19:44:00Z</dcterms:created>
  <dcterms:modified xsi:type="dcterms:W3CDTF">2021-05-01T18:46:00Z</dcterms:modified>
</cp:coreProperties>
</file>