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843F" w14:textId="7E1A584A" w:rsidR="00E63E5C" w:rsidRDefault="00E63E5C" w:rsidP="00560F09">
      <w:pPr>
        <w:spacing w:line="257" w:lineRule="auto"/>
        <w:ind w:left="720" w:hanging="360"/>
        <w:jc w:val="center"/>
        <w:rPr>
          <w:u w:val="single"/>
        </w:rPr>
      </w:pPr>
      <w:r>
        <w:rPr>
          <w:u w:val="single"/>
        </w:rPr>
        <w:t>“You Must Be Born Again” – John 3</w:t>
      </w:r>
      <w:r w:rsidR="003432C1">
        <w:rPr>
          <w:u w:val="single"/>
        </w:rPr>
        <w:t>:1</w:t>
      </w:r>
      <w:bookmarkStart w:id="0" w:name="_GoBack"/>
      <w:bookmarkEnd w:id="0"/>
      <w:r>
        <w:rPr>
          <w:u w:val="single"/>
        </w:rPr>
        <w:t xml:space="preserve">-15 (Part </w:t>
      </w:r>
      <w:r w:rsidR="001E5B55">
        <w:rPr>
          <w:u w:val="single"/>
        </w:rPr>
        <w:t>3</w:t>
      </w:r>
      <w:r>
        <w:rPr>
          <w:u w:val="single"/>
        </w:rPr>
        <w:t>)</w:t>
      </w:r>
    </w:p>
    <w:p w14:paraId="405D4ED6" w14:textId="77777777" w:rsidR="00E63E5C" w:rsidRDefault="00E63E5C" w:rsidP="00560F09">
      <w:pPr>
        <w:spacing w:line="257" w:lineRule="auto"/>
        <w:ind w:left="720" w:hanging="360"/>
        <w:jc w:val="center"/>
        <w:rPr>
          <w:i/>
          <w:iCs/>
          <w:u w:val="single"/>
        </w:rPr>
      </w:pPr>
    </w:p>
    <w:p w14:paraId="2ECF6417" w14:textId="39B87328" w:rsidR="00E63E5C" w:rsidRPr="00E63E5C" w:rsidRDefault="00E63E5C" w:rsidP="00560F09">
      <w:pPr>
        <w:pStyle w:val="ListParagraph"/>
        <w:numPr>
          <w:ilvl w:val="0"/>
          <w:numId w:val="1"/>
        </w:numPr>
        <w:spacing w:line="257" w:lineRule="auto"/>
        <w:contextualSpacing w:val="0"/>
        <w:rPr>
          <w:i/>
          <w:iCs/>
        </w:rPr>
      </w:pPr>
      <w:r>
        <w:rPr>
          <w:i/>
          <w:iCs/>
        </w:rPr>
        <w:t>The Lost Condition of Nicodemus (vv.1-2)</w:t>
      </w:r>
    </w:p>
    <w:p w14:paraId="6B0B6603" w14:textId="0E2F2ED5" w:rsidR="00E63E5C" w:rsidRPr="00E63E5C" w:rsidRDefault="00E63E5C" w:rsidP="00560F09">
      <w:pPr>
        <w:pStyle w:val="ListParagraph"/>
        <w:numPr>
          <w:ilvl w:val="0"/>
          <w:numId w:val="1"/>
        </w:numPr>
        <w:spacing w:line="257" w:lineRule="auto"/>
        <w:contextualSpacing w:val="0"/>
        <w:rPr>
          <w:i/>
          <w:iCs/>
        </w:rPr>
      </w:pPr>
      <w:r>
        <w:rPr>
          <w:i/>
          <w:iCs/>
        </w:rPr>
        <w:t>New Life in Jesus by the Spirit is Mankind’s Greatest Need (vv.3-8)</w:t>
      </w:r>
      <w:bookmarkStart w:id="1" w:name="_Hlk27224131"/>
    </w:p>
    <w:p w14:paraId="0FCB4C48" w14:textId="65A44C2E" w:rsidR="00E63E5C" w:rsidRPr="00E63E5C" w:rsidRDefault="00E63E5C" w:rsidP="00560F09">
      <w:pPr>
        <w:pStyle w:val="ListParagraph"/>
        <w:numPr>
          <w:ilvl w:val="0"/>
          <w:numId w:val="1"/>
        </w:numPr>
        <w:spacing w:line="257" w:lineRule="auto"/>
        <w:contextualSpacing w:val="0"/>
        <w:rPr>
          <w:i/>
          <w:iCs/>
        </w:rPr>
      </w:pPr>
      <w:r w:rsidRPr="00E63E5C">
        <w:rPr>
          <w:i/>
          <w:iCs/>
        </w:rPr>
        <w:t>Jesus is the Ultimate Source of Revelation and Eternal Life (vv.9-15)</w:t>
      </w:r>
    </w:p>
    <w:p w14:paraId="21C80416" w14:textId="1F7356A8" w:rsidR="00E63E5C" w:rsidRPr="00E63E5C" w:rsidRDefault="00E63E5C" w:rsidP="00560F09">
      <w:pPr>
        <w:pStyle w:val="ListParagraph"/>
        <w:numPr>
          <w:ilvl w:val="1"/>
          <w:numId w:val="1"/>
        </w:numPr>
        <w:spacing w:line="257" w:lineRule="auto"/>
        <w:contextualSpacing w:val="0"/>
        <w:rPr>
          <w:i/>
          <w:iCs/>
        </w:rPr>
      </w:pPr>
      <w:bookmarkStart w:id="2" w:name="_Hlk27224348"/>
      <w:bookmarkEnd w:id="1"/>
      <w:r w:rsidRPr="00E63E5C">
        <w:rPr>
          <w:i/>
          <w:iCs/>
        </w:rPr>
        <w:t xml:space="preserve">Nicodemus’ failure to heed prior revelation </w:t>
      </w:r>
      <w:bookmarkEnd w:id="2"/>
      <w:r w:rsidRPr="00E63E5C">
        <w:rPr>
          <w:i/>
          <w:iCs/>
        </w:rPr>
        <w:t>(v.9-10; cf. 3:5,8 w/ Ezk. 36-37)</w:t>
      </w:r>
    </w:p>
    <w:p w14:paraId="02F9F741" w14:textId="6208A7CB" w:rsidR="00E63E5C" w:rsidRDefault="00E63E5C" w:rsidP="00560F09">
      <w:pPr>
        <w:pStyle w:val="ListParagraph"/>
        <w:numPr>
          <w:ilvl w:val="1"/>
          <w:numId w:val="1"/>
        </w:numPr>
        <w:spacing w:line="257" w:lineRule="auto"/>
        <w:contextualSpacing w:val="0"/>
        <w:rPr>
          <w:i/>
          <w:iCs/>
        </w:rPr>
      </w:pPr>
      <w:bookmarkStart w:id="3" w:name="_Hlk27225033"/>
      <w:r w:rsidRPr="00E63E5C">
        <w:rPr>
          <w:i/>
          <w:iCs/>
        </w:rPr>
        <w:t xml:space="preserve">Nicodemus’ failure to receive Jesus’ reliable witness </w:t>
      </w:r>
      <w:bookmarkEnd w:id="3"/>
      <w:r w:rsidRPr="00E63E5C">
        <w:rPr>
          <w:i/>
          <w:iCs/>
        </w:rPr>
        <w:t>(vv.11-13)</w:t>
      </w:r>
    </w:p>
    <w:p w14:paraId="011A14DB" w14:textId="77777777" w:rsidR="00560F09" w:rsidRPr="00E63E5C" w:rsidRDefault="00560F09" w:rsidP="00560F09">
      <w:pPr>
        <w:pStyle w:val="ListParagraph"/>
        <w:spacing w:line="257" w:lineRule="auto"/>
        <w:ind w:left="1440"/>
        <w:contextualSpacing w:val="0"/>
        <w:rPr>
          <w:i/>
          <w:iCs/>
        </w:rPr>
      </w:pPr>
    </w:p>
    <w:p w14:paraId="209BEB2F" w14:textId="77777777" w:rsidR="00560F09" w:rsidRDefault="00E63E5C" w:rsidP="00560F09">
      <w:pPr>
        <w:pStyle w:val="ListParagraph"/>
        <w:numPr>
          <w:ilvl w:val="1"/>
          <w:numId w:val="1"/>
        </w:numPr>
        <w:spacing w:line="257" w:lineRule="auto"/>
        <w:contextualSpacing w:val="0"/>
      </w:pPr>
      <w:bookmarkStart w:id="4" w:name="_Hlk27647789"/>
      <w:r>
        <w:t>Nicodemus’ (and everyone’s) need to look to Jesus as the source of Eternal Life</w:t>
      </w:r>
      <w:bookmarkEnd w:id="4"/>
      <w:r>
        <w:t>.</w:t>
      </w:r>
      <w:bookmarkStart w:id="5" w:name="_Hlk27658520"/>
    </w:p>
    <w:p w14:paraId="189A25CB" w14:textId="77777777" w:rsidR="00560F09" w:rsidRDefault="00560F09" w:rsidP="00560F09">
      <w:pPr>
        <w:pStyle w:val="ListParagraph"/>
      </w:pPr>
    </w:p>
    <w:p w14:paraId="7CFC15EF" w14:textId="28429E06" w:rsidR="00560F09" w:rsidRDefault="00DF329C" w:rsidP="00560F09">
      <w:pPr>
        <w:pStyle w:val="ListParagraph"/>
        <w:numPr>
          <w:ilvl w:val="2"/>
          <w:numId w:val="1"/>
        </w:numPr>
        <w:spacing w:line="257" w:lineRule="auto"/>
        <w:contextualSpacing w:val="0"/>
      </w:pPr>
      <w:r>
        <w:t>The up-lifted Son of Man implies Jesus’ cross and exaltation</w:t>
      </w:r>
      <w:bookmarkStart w:id="6" w:name="_Hlk27660279"/>
      <w:bookmarkEnd w:id="5"/>
      <w:r w:rsidR="00560F09">
        <w:t xml:space="preserve"> (cf. 8:28; 12:23-34; Isa. 52:13)</w:t>
      </w:r>
    </w:p>
    <w:p w14:paraId="2218157C" w14:textId="77777777" w:rsidR="00560F09" w:rsidRDefault="00560F09" w:rsidP="00560F09">
      <w:pPr>
        <w:pStyle w:val="ListParagraph"/>
        <w:spacing w:line="257" w:lineRule="auto"/>
        <w:ind w:left="2160"/>
        <w:contextualSpacing w:val="0"/>
      </w:pPr>
    </w:p>
    <w:p w14:paraId="24E43D31" w14:textId="5AD69C31" w:rsidR="00560F09" w:rsidRDefault="00207593" w:rsidP="00560F09">
      <w:pPr>
        <w:pStyle w:val="ListParagraph"/>
        <w:numPr>
          <w:ilvl w:val="2"/>
          <w:numId w:val="1"/>
        </w:numPr>
        <w:spacing w:line="257" w:lineRule="auto"/>
        <w:contextualSpacing w:val="0"/>
      </w:pPr>
      <w:r>
        <w:t xml:space="preserve">The </w:t>
      </w:r>
      <w:r w:rsidR="00DF329C">
        <w:t>up-lifted</w:t>
      </w:r>
      <w:r>
        <w:t xml:space="preserve"> Son of Man is God’s appointed means of salvation</w:t>
      </w:r>
      <w:bookmarkEnd w:id="6"/>
      <w:r w:rsidR="00560F09">
        <w:t xml:space="preserve"> (cf. Num. 21:4-9)</w:t>
      </w:r>
    </w:p>
    <w:p w14:paraId="630C497B" w14:textId="77777777" w:rsidR="00560F09" w:rsidRDefault="00560F09" w:rsidP="00560F09">
      <w:pPr>
        <w:pStyle w:val="ListParagraph"/>
        <w:contextualSpacing w:val="0"/>
      </w:pPr>
    </w:p>
    <w:p w14:paraId="3BA03B6C" w14:textId="27426292" w:rsidR="00DF329C" w:rsidRDefault="00DF329C" w:rsidP="00560F09">
      <w:pPr>
        <w:pStyle w:val="ListParagraph"/>
        <w:numPr>
          <w:ilvl w:val="2"/>
          <w:numId w:val="1"/>
        </w:numPr>
        <w:spacing w:line="257" w:lineRule="auto"/>
        <w:contextualSpacing w:val="0"/>
      </w:pPr>
      <w:r>
        <w:t xml:space="preserve">The </w:t>
      </w:r>
      <w:bookmarkStart w:id="7" w:name="_Hlk27660967"/>
      <w:r>
        <w:t xml:space="preserve">up-lifted Son of Man is the object of saving faith </w:t>
      </w:r>
      <w:bookmarkEnd w:id="7"/>
      <w:r w:rsidR="004C23E6">
        <w:t>(compare Num. 21:8 with Jn. 3:15)</w:t>
      </w:r>
    </w:p>
    <w:p w14:paraId="74EE0C71" w14:textId="7B65A075" w:rsidR="00593EA3" w:rsidRDefault="00593EA3" w:rsidP="00560F09">
      <w:pPr>
        <w:pStyle w:val="ListParagraph"/>
        <w:numPr>
          <w:ilvl w:val="3"/>
          <w:numId w:val="1"/>
        </w:numPr>
        <w:spacing w:line="257" w:lineRule="auto"/>
        <w:contextualSpacing w:val="0"/>
      </w:pPr>
      <w:r>
        <w:t>The open invitation</w:t>
      </w:r>
      <w:r w:rsidR="000212CE">
        <w:t xml:space="preserve"> (“Everyone who is bitten;” “Whoever”</w:t>
      </w:r>
      <w:r w:rsidR="00560F09">
        <w:t>) (cf. Rom. 5:6; 1 Tim. 1:15)</w:t>
      </w:r>
    </w:p>
    <w:p w14:paraId="3C6FCDE3" w14:textId="77777777" w:rsidR="00560F09" w:rsidRDefault="00560F09" w:rsidP="00560F09">
      <w:pPr>
        <w:pStyle w:val="ListParagraph"/>
        <w:spacing w:line="257" w:lineRule="auto"/>
        <w:ind w:left="2880"/>
        <w:contextualSpacing w:val="0"/>
      </w:pPr>
    </w:p>
    <w:p w14:paraId="48BED6AC" w14:textId="77777777" w:rsidR="00560F09" w:rsidRDefault="00593EA3" w:rsidP="00560F09">
      <w:pPr>
        <w:pStyle w:val="ListParagraph"/>
        <w:numPr>
          <w:ilvl w:val="3"/>
          <w:numId w:val="1"/>
        </w:numPr>
        <w:spacing w:line="257" w:lineRule="auto"/>
        <w:contextualSpacing w:val="0"/>
      </w:pPr>
      <w:r>
        <w:t xml:space="preserve">The </w:t>
      </w:r>
      <w:r w:rsidR="001E5583">
        <w:t>simple means</w:t>
      </w:r>
      <w:r w:rsidR="000212CE">
        <w:t xml:space="preserve"> (“When he sees it;” “Believes in Him”)</w:t>
      </w:r>
    </w:p>
    <w:p w14:paraId="5C3E5960" w14:textId="77777777" w:rsidR="00560F09" w:rsidRDefault="00560F09" w:rsidP="00560F09">
      <w:pPr>
        <w:pStyle w:val="ListParagraph"/>
        <w:contextualSpacing w:val="0"/>
      </w:pPr>
    </w:p>
    <w:p w14:paraId="6F29D825" w14:textId="0CB48602" w:rsidR="001E5583" w:rsidRDefault="001E5583" w:rsidP="00560F09">
      <w:pPr>
        <w:pStyle w:val="ListParagraph"/>
        <w:numPr>
          <w:ilvl w:val="3"/>
          <w:numId w:val="1"/>
        </w:numPr>
        <w:spacing w:line="257" w:lineRule="auto"/>
        <w:contextualSpacing w:val="0"/>
      </w:pPr>
      <w:r>
        <w:t xml:space="preserve">The certain promise </w:t>
      </w:r>
      <w:r w:rsidR="000212CE">
        <w:t>(“Shall live;” “Will have eternal life”)</w:t>
      </w:r>
    </w:p>
    <w:p w14:paraId="195BCB37" w14:textId="77777777" w:rsidR="00560F09" w:rsidRDefault="00560F09" w:rsidP="00560F09">
      <w:pPr>
        <w:pStyle w:val="ListParagraph"/>
      </w:pPr>
    </w:p>
    <w:p w14:paraId="0485BACC" w14:textId="34AE6EAC" w:rsidR="00560F09" w:rsidRDefault="00560F09" w:rsidP="00560F09">
      <w:pPr>
        <w:spacing w:line="257" w:lineRule="auto"/>
      </w:pPr>
    </w:p>
    <w:p w14:paraId="22D88B9C" w14:textId="6870B251" w:rsidR="00560F09" w:rsidRDefault="00560F09" w:rsidP="00560F09">
      <w:pPr>
        <w:spacing w:line="257" w:lineRule="auto"/>
      </w:pPr>
    </w:p>
    <w:p w14:paraId="4675B4AD" w14:textId="2CA1363A" w:rsidR="00560F09" w:rsidRDefault="00560F09" w:rsidP="00560F09">
      <w:pPr>
        <w:spacing w:line="257" w:lineRule="auto"/>
      </w:pPr>
    </w:p>
    <w:p w14:paraId="3FAA1FB2" w14:textId="7C8EB438" w:rsidR="00560F09" w:rsidRDefault="00560F09" w:rsidP="00560F09">
      <w:pPr>
        <w:spacing w:line="257" w:lineRule="auto"/>
      </w:pPr>
    </w:p>
    <w:p w14:paraId="09A4D044" w14:textId="12D6875D" w:rsidR="00560F09" w:rsidRDefault="00560F09" w:rsidP="00560F09">
      <w:pPr>
        <w:spacing w:line="257" w:lineRule="auto"/>
      </w:pPr>
    </w:p>
    <w:p w14:paraId="06553D63" w14:textId="04C99873" w:rsidR="00560F09" w:rsidRDefault="00560F09" w:rsidP="00560F09">
      <w:pPr>
        <w:spacing w:line="257" w:lineRule="auto"/>
      </w:pPr>
    </w:p>
    <w:p w14:paraId="44EA35A4" w14:textId="77777777" w:rsidR="00560F09" w:rsidRDefault="00560F09" w:rsidP="00560F09">
      <w:pPr>
        <w:spacing w:line="257" w:lineRule="auto"/>
      </w:pPr>
    </w:p>
    <w:p w14:paraId="19AF6681" w14:textId="6818A174" w:rsidR="0063233E" w:rsidRDefault="00560F09" w:rsidP="00560F09">
      <w:pPr>
        <w:spacing w:line="257" w:lineRule="auto"/>
        <w:rPr>
          <w:u w:val="single"/>
        </w:rPr>
      </w:pPr>
      <w:r w:rsidRPr="00560F09">
        <w:rPr>
          <w:u w:val="single"/>
        </w:rPr>
        <w:t>Implications</w:t>
      </w:r>
    </w:p>
    <w:p w14:paraId="13F6C6EB" w14:textId="77777777" w:rsidR="00560F09" w:rsidRPr="00560F09" w:rsidRDefault="00560F09" w:rsidP="00560F09">
      <w:pPr>
        <w:spacing w:line="257" w:lineRule="auto"/>
        <w:rPr>
          <w:u w:val="single"/>
        </w:rPr>
      </w:pPr>
    </w:p>
    <w:p w14:paraId="586F7B91" w14:textId="0F20C1CE" w:rsidR="00560F09" w:rsidRDefault="00560F09" w:rsidP="00560F09">
      <w:pPr>
        <w:pStyle w:val="ListParagraph"/>
        <w:numPr>
          <w:ilvl w:val="0"/>
          <w:numId w:val="4"/>
        </w:numPr>
        <w:tabs>
          <w:tab w:val="left" w:pos="720"/>
          <w:tab w:val="left" w:pos="1440"/>
          <w:tab w:val="left" w:pos="2160"/>
          <w:tab w:val="left" w:pos="2880"/>
          <w:tab w:val="left" w:pos="3600"/>
          <w:tab w:val="left" w:pos="4320"/>
          <w:tab w:val="left" w:pos="4740"/>
        </w:tabs>
        <w:spacing w:line="259" w:lineRule="auto"/>
      </w:pPr>
      <w:r>
        <w:t xml:space="preserve">Look not to your faith, but the Christ the object of your faith. Rest in His promise, not your worthiness, ability, or even the strength of your faith! </w:t>
      </w:r>
    </w:p>
    <w:p w14:paraId="76B7B035" w14:textId="77777777" w:rsidR="00560F09" w:rsidRDefault="00560F09" w:rsidP="00560F09">
      <w:pPr>
        <w:pStyle w:val="ListParagraph"/>
        <w:tabs>
          <w:tab w:val="left" w:pos="720"/>
          <w:tab w:val="left" w:pos="1440"/>
          <w:tab w:val="left" w:pos="2160"/>
          <w:tab w:val="left" w:pos="2880"/>
          <w:tab w:val="left" w:pos="3600"/>
          <w:tab w:val="left" w:pos="4320"/>
          <w:tab w:val="left" w:pos="4740"/>
        </w:tabs>
        <w:spacing w:line="259" w:lineRule="auto"/>
      </w:pPr>
    </w:p>
    <w:p w14:paraId="47E43CFF" w14:textId="77777777" w:rsidR="00560F09" w:rsidRDefault="00560F09" w:rsidP="00560F09">
      <w:pPr>
        <w:pStyle w:val="ListParagraph"/>
        <w:tabs>
          <w:tab w:val="left" w:pos="720"/>
          <w:tab w:val="left" w:pos="1440"/>
          <w:tab w:val="left" w:pos="2160"/>
          <w:tab w:val="left" w:pos="2880"/>
          <w:tab w:val="left" w:pos="3600"/>
          <w:tab w:val="left" w:pos="4320"/>
          <w:tab w:val="left" w:pos="4740"/>
        </w:tabs>
      </w:pPr>
    </w:p>
    <w:p w14:paraId="1A04DBE1" w14:textId="6E214165" w:rsidR="00560F09" w:rsidRDefault="00560F09" w:rsidP="00560F09">
      <w:pPr>
        <w:pStyle w:val="ListParagraph"/>
        <w:numPr>
          <w:ilvl w:val="0"/>
          <w:numId w:val="4"/>
        </w:numPr>
        <w:tabs>
          <w:tab w:val="left" w:pos="720"/>
          <w:tab w:val="left" w:pos="1440"/>
          <w:tab w:val="left" w:pos="2160"/>
          <w:tab w:val="left" w:pos="2880"/>
          <w:tab w:val="left" w:pos="3600"/>
          <w:tab w:val="left" w:pos="4320"/>
          <w:tab w:val="left" w:pos="4740"/>
        </w:tabs>
        <w:spacing w:line="259" w:lineRule="auto"/>
      </w:pPr>
      <w:r>
        <w:t xml:space="preserve">The Spirit loves to glorify Christ (Jn. 16:14). We cannot cause any to be born again. But the Spirit loves to open eyes when Jesus is </w:t>
      </w:r>
      <w:proofErr w:type="gramStart"/>
      <w:r>
        <w:t>lifted up</w:t>
      </w:r>
      <w:proofErr w:type="gramEnd"/>
      <w:r>
        <w:t xml:space="preserve"> in His glory through the Gospel.</w:t>
      </w:r>
    </w:p>
    <w:p w14:paraId="30783987" w14:textId="0F43AA6A" w:rsidR="00560F09" w:rsidRDefault="00560F09" w:rsidP="00560F09">
      <w:pPr>
        <w:pStyle w:val="ListParagraph"/>
        <w:tabs>
          <w:tab w:val="left" w:pos="720"/>
          <w:tab w:val="left" w:pos="1440"/>
          <w:tab w:val="left" w:pos="2160"/>
          <w:tab w:val="left" w:pos="2880"/>
          <w:tab w:val="left" w:pos="3600"/>
          <w:tab w:val="left" w:pos="4320"/>
          <w:tab w:val="left" w:pos="4740"/>
        </w:tabs>
      </w:pPr>
    </w:p>
    <w:p w14:paraId="31ED6B17" w14:textId="77777777" w:rsidR="00560F09" w:rsidRDefault="00560F09" w:rsidP="00560F09">
      <w:pPr>
        <w:pStyle w:val="ListParagraph"/>
        <w:tabs>
          <w:tab w:val="left" w:pos="720"/>
          <w:tab w:val="left" w:pos="1440"/>
          <w:tab w:val="left" w:pos="2160"/>
          <w:tab w:val="left" w:pos="2880"/>
          <w:tab w:val="left" w:pos="3600"/>
          <w:tab w:val="left" w:pos="4320"/>
          <w:tab w:val="left" w:pos="4740"/>
        </w:tabs>
      </w:pPr>
    </w:p>
    <w:p w14:paraId="493E6B8A" w14:textId="38CC4A50" w:rsidR="00560F09" w:rsidRDefault="00560F09" w:rsidP="00560F09">
      <w:pPr>
        <w:pStyle w:val="ListParagraph"/>
        <w:numPr>
          <w:ilvl w:val="0"/>
          <w:numId w:val="4"/>
        </w:numPr>
        <w:tabs>
          <w:tab w:val="left" w:pos="720"/>
          <w:tab w:val="left" w:pos="1440"/>
          <w:tab w:val="left" w:pos="2160"/>
          <w:tab w:val="left" w:pos="2880"/>
          <w:tab w:val="left" w:pos="3600"/>
          <w:tab w:val="left" w:pos="4320"/>
          <w:tab w:val="left" w:pos="4740"/>
        </w:tabs>
        <w:spacing w:line="259" w:lineRule="auto"/>
      </w:pPr>
      <w:r>
        <w:t xml:space="preserve">Live out the realities of the new birth every day. Continue every day looking to Jesus, for washing and power, for forgiveness and the Spirit. Abide in Jesus by abiding in His love, and in so doing you will bear much fruit! </w:t>
      </w:r>
    </w:p>
    <w:p w14:paraId="2C4B27DB" w14:textId="77777777" w:rsidR="00560F09" w:rsidRDefault="00560F09" w:rsidP="00560F09">
      <w:pPr>
        <w:pStyle w:val="ListParagraph"/>
        <w:tabs>
          <w:tab w:val="left" w:pos="720"/>
          <w:tab w:val="left" w:pos="1440"/>
          <w:tab w:val="left" w:pos="2160"/>
          <w:tab w:val="left" w:pos="2880"/>
          <w:tab w:val="left" w:pos="3600"/>
          <w:tab w:val="left" w:pos="4320"/>
          <w:tab w:val="left" w:pos="4740"/>
        </w:tabs>
        <w:spacing w:line="259" w:lineRule="auto"/>
      </w:pPr>
    </w:p>
    <w:p w14:paraId="7AB0585C" w14:textId="77777777" w:rsidR="00560F09" w:rsidRDefault="00560F09" w:rsidP="00560F09">
      <w:pPr>
        <w:pStyle w:val="ListParagraph"/>
      </w:pPr>
    </w:p>
    <w:p w14:paraId="3319F769" w14:textId="0063B8C8" w:rsidR="00560F09" w:rsidRDefault="00560F09" w:rsidP="00560F09">
      <w:pPr>
        <w:pStyle w:val="ListParagraph"/>
        <w:numPr>
          <w:ilvl w:val="0"/>
          <w:numId w:val="4"/>
        </w:numPr>
        <w:tabs>
          <w:tab w:val="left" w:pos="720"/>
          <w:tab w:val="left" w:pos="1440"/>
          <w:tab w:val="left" w:pos="2160"/>
          <w:tab w:val="left" w:pos="2880"/>
          <w:tab w:val="left" w:pos="3600"/>
          <w:tab w:val="left" w:pos="4320"/>
          <w:tab w:val="left" w:pos="4740"/>
        </w:tabs>
        <w:spacing w:line="259" w:lineRule="auto"/>
      </w:pPr>
      <w:r>
        <w:t xml:space="preserve">Work this out experientially by confession and Gospel faith (1 Jn. 1:9; 2:1-2!). And work this out experientially by not practicing sin (1 Jn. 3). </w:t>
      </w:r>
    </w:p>
    <w:sectPr w:rsidR="0056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4EE"/>
    <w:multiLevelType w:val="hybridMultilevel"/>
    <w:tmpl w:val="363C0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803377"/>
    <w:multiLevelType w:val="hybridMultilevel"/>
    <w:tmpl w:val="2A86A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37CE5"/>
    <w:multiLevelType w:val="hybridMultilevel"/>
    <w:tmpl w:val="6D2E0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85"/>
    <w:rsid w:val="000212CE"/>
    <w:rsid w:val="001E5583"/>
    <w:rsid w:val="001E5B55"/>
    <w:rsid w:val="00207593"/>
    <w:rsid w:val="003028A3"/>
    <w:rsid w:val="003432C1"/>
    <w:rsid w:val="00426A75"/>
    <w:rsid w:val="004C23E6"/>
    <w:rsid w:val="00560F09"/>
    <w:rsid w:val="00593EA3"/>
    <w:rsid w:val="0063233E"/>
    <w:rsid w:val="00B906BF"/>
    <w:rsid w:val="00BD015B"/>
    <w:rsid w:val="00DF329C"/>
    <w:rsid w:val="00E63E5C"/>
    <w:rsid w:val="00FB7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1A8D"/>
  <w15:chartTrackingRefBased/>
  <w15:docId w15:val="{C52DA7B7-C552-4D75-8742-02C677D2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6</cp:revision>
  <cp:lastPrinted>2019-12-21T18:39:00Z</cp:lastPrinted>
  <dcterms:created xsi:type="dcterms:W3CDTF">2019-12-19T12:59:00Z</dcterms:created>
  <dcterms:modified xsi:type="dcterms:W3CDTF">2019-12-21T18:40:00Z</dcterms:modified>
</cp:coreProperties>
</file>